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B6" w:rsidRPr="004D141F" w:rsidRDefault="00C61BB6" w:rsidP="00C61BB6">
      <w:pPr>
        <w:spacing w:line="360" w:lineRule="auto"/>
        <w:rPr>
          <w:rFonts w:eastAsia="標楷體"/>
          <w:b/>
          <w:sz w:val="28"/>
          <w:shd w:val="pct15" w:color="auto" w:fill="FFFFFF"/>
        </w:rPr>
      </w:pPr>
      <w:r>
        <w:rPr>
          <w:rFonts w:eastAsia="標楷體" w:hint="eastAsia"/>
          <w:b/>
          <w:sz w:val="32"/>
        </w:rPr>
        <w:t>附件</w:t>
      </w:r>
      <w:r>
        <w:rPr>
          <w:rFonts w:eastAsia="標楷體" w:hint="eastAsia"/>
          <w:b/>
          <w:sz w:val="32"/>
        </w:rPr>
        <w:t>1</w:t>
      </w:r>
      <w:r>
        <w:rPr>
          <w:rFonts w:eastAsia="標楷體" w:hint="eastAsia"/>
          <w:b/>
          <w:sz w:val="32"/>
        </w:rPr>
        <w:t>、</w:t>
      </w:r>
      <w:r w:rsidRPr="002D7336">
        <w:rPr>
          <w:rFonts w:eastAsia="標楷體"/>
          <w:b/>
          <w:sz w:val="32"/>
        </w:rPr>
        <w:t>論文</w:t>
      </w:r>
      <w:r>
        <w:rPr>
          <w:rFonts w:eastAsia="標楷體" w:hint="eastAsia"/>
          <w:b/>
          <w:sz w:val="32"/>
        </w:rPr>
        <w:t>摘要</w:t>
      </w:r>
      <w:r w:rsidRPr="002D7336">
        <w:rPr>
          <w:rFonts w:eastAsia="標楷體"/>
          <w:b/>
          <w:sz w:val="32"/>
        </w:rPr>
        <w:t>格式</w:t>
      </w:r>
    </w:p>
    <w:p w:rsidR="00C61BB6" w:rsidRPr="00054DC7" w:rsidRDefault="00C61BB6" w:rsidP="00C61BB6">
      <w:pPr>
        <w:pStyle w:val="a3"/>
        <w:spacing w:line="0" w:lineRule="atLeast"/>
        <w:rPr>
          <w:rFonts w:eastAsia="標楷體" w:cs="Arial"/>
          <w:sz w:val="32"/>
          <w:szCs w:val="32"/>
          <w:lang w:eastAsia="zh-TW"/>
        </w:rPr>
      </w:pPr>
      <w:r>
        <w:rPr>
          <w:rFonts w:eastAsia="標楷體" w:hAnsi="新細明體" w:cs="Arial" w:hint="eastAsia"/>
          <w:sz w:val="32"/>
          <w:szCs w:val="32"/>
          <w:lang w:eastAsia="zh-TW"/>
        </w:rPr>
        <w:t>Paper Title</w:t>
      </w:r>
      <w:r>
        <w:rPr>
          <w:rFonts w:eastAsia="標楷體" w:hAnsi="新細明體" w:cs="Arial"/>
          <w:sz w:val="32"/>
          <w:szCs w:val="32"/>
          <w:lang w:eastAsia="zh-TW"/>
        </w:rPr>
        <w:t xml:space="preserve"> </w:t>
      </w:r>
    </w:p>
    <w:p w:rsidR="00C61BB6" w:rsidRPr="009F19ED" w:rsidRDefault="00C61BB6" w:rsidP="00C61BB6">
      <w:pPr>
        <w:spacing w:line="360" w:lineRule="exact"/>
        <w:rPr>
          <w:rFonts w:eastAsia="標楷體" w:cs="Arial"/>
          <w:sz w:val="22"/>
        </w:rPr>
      </w:pPr>
    </w:p>
    <w:p w:rsidR="00C61BB6" w:rsidRPr="00D93C0B" w:rsidRDefault="00C61BB6" w:rsidP="00C61BB6">
      <w:pPr>
        <w:autoSpaceDE w:val="0"/>
        <w:autoSpaceDN w:val="0"/>
        <w:adjustRightInd w:val="0"/>
        <w:spacing w:line="360" w:lineRule="exact"/>
        <w:jc w:val="center"/>
        <w:rPr>
          <w:i/>
          <w:iCs/>
          <w:kern w:val="0"/>
          <w:sz w:val="22"/>
        </w:rPr>
      </w:pPr>
      <w:r w:rsidRPr="00D93C0B">
        <w:rPr>
          <w:bCs/>
          <w:kern w:val="0"/>
          <w:sz w:val="22"/>
        </w:rPr>
        <w:t>Hung T. Nguyen</w:t>
      </w:r>
      <w:r w:rsidRPr="00D93C0B">
        <w:rPr>
          <w:bCs/>
          <w:kern w:val="0"/>
          <w:sz w:val="22"/>
          <w:vertAlign w:val="superscript"/>
        </w:rPr>
        <w:t>1</w:t>
      </w:r>
      <w:r w:rsidRPr="00D93C0B">
        <w:rPr>
          <w:bCs/>
          <w:kern w:val="0"/>
          <w:sz w:val="22"/>
        </w:rPr>
        <w:t>, Vladik Kreinovich</w:t>
      </w:r>
      <w:r w:rsidRPr="00D93C0B">
        <w:rPr>
          <w:bCs/>
          <w:kern w:val="0"/>
          <w:sz w:val="22"/>
          <w:vertAlign w:val="superscript"/>
        </w:rPr>
        <w:t>2</w:t>
      </w:r>
      <w:r w:rsidRPr="00D93C0B">
        <w:rPr>
          <w:bCs/>
          <w:kern w:val="0"/>
          <w:sz w:val="22"/>
        </w:rPr>
        <w:t>,</w:t>
      </w:r>
      <w:r w:rsidRPr="00D93C0B">
        <w:rPr>
          <w:kern w:val="0"/>
          <w:sz w:val="22"/>
        </w:rPr>
        <w:t xml:space="preserve"> </w:t>
      </w:r>
      <w:r w:rsidRPr="00D93C0B">
        <w:rPr>
          <w:bCs/>
          <w:kern w:val="0"/>
          <w:sz w:val="22"/>
        </w:rPr>
        <w:t>and Berlin Wu</w:t>
      </w:r>
      <w:r w:rsidRPr="00D93C0B">
        <w:rPr>
          <w:bCs/>
          <w:kern w:val="0"/>
          <w:sz w:val="22"/>
          <w:vertAlign w:val="superscript"/>
        </w:rPr>
        <w:t>3 *</w:t>
      </w:r>
    </w:p>
    <w:p w:rsidR="00C61BB6" w:rsidRPr="009F19ED" w:rsidRDefault="00C61BB6" w:rsidP="00C61BB6">
      <w:pPr>
        <w:autoSpaceDE w:val="0"/>
        <w:autoSpaceDN w:val="0"/>
        <w:adjustRightInd w:val="0"/>
        <w:spacing w:line="360" w:lineRule="exact"/>
        <w:jc w:val="center"/>
        <w:rPr>
          <w:rFonts w:eastAsia="CMR10"/>
          <w:i/>
          <w:kern w:val="0"/>
          <w:sz w:val="22"/>
        </w:rPr>
      </w:pPr>
      <w:r>
        <w:rPr>
          <w:rFonts w:eastAsia="CMR10"/>
          <w:i/>
          <w:kern w:val="0"/>
          <w:sz w:val="22"/>
          <w:vertAlign w:val="superscript"/>
        </w:rPr>
        <w:t>1</w:t>
      </w:r>
      <w:r w:rsidRPr="009F19ED">
        <w:rPr>
          <w:rFonts w:eastAsia="CMR10"/>
          <w:i/>
          <w:kern w:val="0"/>
          <w:sz w:val="22"/>
        </w:rPr>
        <w:t xml:space="preserve">Department of Mathematics,New Mexico State University, </w:t>
      </w:r>
      <w:r>
        <w:rPr>
          <w:rFonts w:eastAsia="CMR10"/>
          <w:i/>
          <w:kern w:val="0"/>
          <w:sz w:val="22"/>
        </w:rPr>
        <w:t>USA,</w:t>
      </w:r>
    </w:p>
    <w:p w:rsidR="00C61BB6" w:rsidRPr="009F19ED" w:rsidRDefault="00C61BB6" w:rsidP="00C61BB6">
      <w:pPr>
        <w:autoSpaceDE w:val="0"/>
        <w:autoSpaceDN w:val="0"/>
        <w:adjustRightInd w:val="0"/>
        <w:spacing w:line="360" w:lineRule="exact"/>
        <w:jc w:val="center"/>
        <w:rPr>
          <w:rFonts w:eastAsia="CMR10"/>
          <w:i/>
          <w:kern w:val="0"/>
          <w:sz w:val="22"/>
        </w:rPr>
      </w:pPr>
      <w:r>
        <w:rPr>
          <w:rFonts w:eastAsia="CMR10"/>
          <w:i/>
          <w:kern w:val="0"/>
          <w:sz w:val="22"/>
          <w:vertAlign w:val="superscript"/>
        </w:rPr>
        <w:t>2</w:t>
      </w:r>
      <w:r w:rsidRPr="009F19ED">
        <w:rPr>
          <w:rFonts w:eastAsia="CMR10"/>
          <w:i/>
          <w:kern w:val="0"/>
          <w:sz w:val="22"/>
        </w:rPr>
        <w:t>Department of Compu</w:t>
      </w:r>
      <w:r>
        <w:rPr>
          <w:rFonts w:eastAsia="CMR10"/>
          <w:i/>
          <w:kern w:val="0"/>
          <w:sz w:val="22"/>
        </w:rPr>
        <w:t>ter Science,University of Texas</w:t>
      </w:r>
      <w:r w:rsidRPr="009F19ED">
        <w:rPr>
          <w:rFonts w:eastAsia="CMR10"/>
          <w:i/>
          <w:kern w:val="0"/>
          <w:sz w:val="22"/>
        </w:rPr>
        <w:t>, USA</w:t>
      </w:r>
    </w:p>
    <w:p w:rsidR="00C61BB6" w:rsidRPr="009F19ED" w:rsidRDefault="00C61BB6" w:rsidP="00C61BB6">
      <w:pPr>
        <w:autoSpaceDE w:val="0"/>
        <w:autoSpaceDN w:val="0"/>
        <w:adjustRightInd w:val="0"/>
        <w:spacing w:line="360" w:lineRule="exact"/>
        <w:jc w:val="center"/>
        <w:rPr>
          <w:rFonts w:eastAsia="CMR10"/>
          <w:i/>
          <w:kern w:val="0"/>
          <w:sz w:val="22"/>
        </w:rPr>
      </w:pPr>
      <w:r>
        <w:rPr>
          <w:rFonts w:eastAsia="CMR10"/>
          <w:i/>
          <w:kern w:val="0"/>
          <w:sz w:val="22"/>
          <w:vertAlign w:val="superscript"/>
        </w:rPr>
        <w:t>3</w:t>
      </w:r>
      <w:r w:rsidRPr="009F19ED">
        <w:rPr>
          <w:rFonts w:eastAsia="CMR10"/>
          <w:i/>
          <w:kern w:val="0"/>
          <w:sz w:val="22"/>
        </w:rPr>
        <w:t xml:space="preserve">Department of Mathematical Sciences, </w:t>
      </w:r>
      <w:r>
        <w:rPr>
          <w:rFonts w:eastAsia="CMR10"/>
          <w:i/>
          <w:kern w:val="0"/>
          <w:sz w:val="22"/>
        </w:rPr>
        <w:t>N</w:t>
      </w:r>
      <w:r w:rsidRPr="009F19ED">
        <w:rPr>
          <w:rFonts w:eastAsia="CMR10"/>
          <w:i/>
          <w:kern w:val="0"/>
          <w:sz w:val="22"/>
        </w:rPr>
        <w:t>ational Chengchi University, Taiwan</w:t>
      </w:r>
    </w:p>
    <w:p w:rsidR="00C61BB6" w:rsidRPr="009F19ED" w:rsidRDefault="00C61BB6" w:rsidP="00C61BB6">
      <w:pPr>
        <w:tabs>
          <w:tab w:val="left" w:pos="454"/>
        </w:tabs>
        <w:snapToGrid w:val="0"/>
        <w:spacing w:line="360" w:lineRule="exact"/>
        <w:jc w:val="center"/>
        <w:rPr>
          <w:rFonts w:eastAsia="標楷體"/>
          <w:i/>
          <w:sz w:val="22"/>
        </w:rPr>
      </w:pPr>
      <w:r>
        <w:rPr>
          <w:rFonts w:eastAsia="CMR10"/>
          <w:i/>
          <w:kern w:val="0"/>
          <w:sz w:val="22"/>
        </w:rPr>
        <w:t>*</w:t>
      </w:r>
      <w:r w:rsidRPr="009F19ED">
        <w:rPr>
          <w:rFonts w:eastAsia="CMR10"/>
          <w:i/>
          <w:kern w:val="0"/>
          <w:sz w:val="22"/>
        </w:rPr>
        <w:t xml:space="preserve">e-mail: </w:t>
      </w:r>
      <w:r w:rsidRPr="009F19ED">
        <w:rPr>
          <w:i/>
          <w:kern w:val="0"/>
          <w:sz w:val="22"/>
        </w:rPr>
        <w:t>berlin@nccu.edu.tw</w:t>
      </w:r>
    </w:p>
    <w:p w:rsidR="00C61BB6" w:rsidRPr="009C455C" w:rsidRDefault="00C61BB6" w:rsidP="00C61BB6">
      <w:pPr>
        <w:spacing w:line="0" w:lineRule="atLeast"/>
        <w:rPr>
          <w:rFonts w:cs="Arial"/>
          <w:spacing w:val="-3"/>
        </w:rPr>
      </w:pPr>
    </w:p>
    <w:p w:rsidR="00C61BB6" w:rsidRPr="00232B59" w:rsidRDefault="00C61BB6" w:rsidP="00C61BB6">
      <w:pPr>
        <w:tabs>
          <w:tab w:val="left" w:pos="454"/>
        </w:tabs>
        <w:spacing w:line="0" w:lineRule="atLeast"/>
        <w:jc w:val="center"/>
        <w:rPr>
          <w:rFonts w:eastAsia="標楷體" w:cs="Arial"/>
          <w:b/>
          <w:kern w:val="0"/>
          <w:sz w:val="32"/>
          <w:szCs w:val="28"/>
          <w:lang w:val="pl-PL"/>
        </w:rPr>
      </w:pPr>
      <w:r w:rsidRPr="00232B59">
        <w:rPr>
          <w:rFonts w:eastAsia="標楷體" w:hAnsi="新細明體" w:cs="Arial" w:hint="eastAsia"/>
          <w:b/>
          <w:kern w:val="0"/>
          <w:sz w:val="32"/>
          <w:szCs w:val="28"/>
          <w:lang w:val="pl-PL"/>
        </w:rPr>
        <w:t>Abstract</w:t>
      </w:r>
    </w:p>
    <w:p w:rsidR="00C61BB6" w:rsidRPr="00232B59" w:rsidRDefault="00C61BB6" w:rsidP="00C61BB6">
      <w:pPr>
        <w:adjustRightInd w:val="0"/>
        <w:snapToGrid w:val="0"/>
        <w:spacing w:line="400" w:lineRule="exact"/>
        <w:ind w:rightChars="21" w:right="50"/>
      </w:pPr>
      <w:r w:rsidRPr="00232B59">
        <w:rPr>
          <w:b/>
          <w:bCs/>
        </w:rPr>
        <w:t>1. Purpose</w:t>
      </w:r>
      <w:r w:rsidRPr="00232B59">
        <w:rPr>
          <w:rFonts w:ascii="新細明體" w:hAnsi="新細明體" w:hint="eastAsia"/>
        </w:rPr>
        <w:t xml:space="preserve"> </w:t>
      </w:r>
    </w:p>
    <w:p w:rsidR="00C61BB6" w:rsidRPr="00232B59" w:rsidRDefault="00C61BB6" w:rsidP="00C61BB6">
      <w:pPr>
        <w:adjustRightInd w:val="0"/>
        <w:snapToGrid w:val="0"/>
        <w:spacing w:line="400" w:lineRule="exact"/>
        <w:ind w:rightChars="21" w:right="50"/>
      </w:pPr>
      <w:r w:rsidRPr="00232B59">
        <w:rPr>
          <w:b/>
          <w:bCs/>
        </w:rPr>
        <w:t>2. Design/methodology/approach</w:t>
      </w:r>
      <w:r w:rsidRPr="00232B59">
        <w:rPr>
          <w:rFonts w:ascii="新細明體" w:hAnsi="新細明體" w:hint="eastAsia"/>
          <w:b/>
          <w:bCs/>
        </w:rPr>
        <w:t xml:space="preserve"> </w:t>
      </w:r>
    </w:p>
    <w:p w:rsidR="00C61BB6" w:rsidRPr="00232B59" w:rsidRDefault="00C61BB6" w:rsidP="00C61BB6">
      <w:pPr>
        <w:adjustRightInd w:val="0"/>
        <w:snapToGrid w:val="0"/>
        <w:spacing w:line="400" w:lineRule="exact"/>
        <w:ind w:rightChars="21" w:right="50"/>
        <w:rPr>
          <w:rFonts w:eastAsia="標楷體"/>
          <w:lang w:val="en"/>
        </w:rPr>
      </w:pPr>
      <w:r w:rsidRPr="00232B59">
        <w:rPr>
          <w:b/>
          <w:bCs/>
        </w:rPr>
        <w:t>3. Findings</w:t>
      </w:r>
    </w:p>
    <w:p w:rsidR="00C61BB6" w:rsidRPr="00232B59" w:rsidRDefault="00C61BB6" w:rsidP="00C61BB6">
      <w:pPr>
        <w:adjustRightInd w:val="0"/>
        <w:snapToGrid w:val="0"/>
        <w:spacing w:line="400" w:lineRule="exact"/>
        <w:ind w:rightChars="21" w:right="50"/>
        <w:rPr>
          <w:rFonts w:eastAsia="標楷體"/>
          <w:lang w:val="en"/>
        </w:rPr>
      </w:pPr>
      <w:r w:rsidRPr="00232B59">
        <w:rPr>
          <w:b/>
          <w:bCs/>
        </w:rPr>
        <w:t>4. Practical implications</w:t>
      </w:r>
    </w:p>
    <w:p w:rsidR="00C61BB6" w:rsidRPr="00232B59" w:rsidRDefault="00C61BB6" w:rsidP="00C61BB6">
      <w:pPr>
        <w:spacing w:line="400" w:lineRule="exact"/>
      </w:pPr>
      <w:r w:rsidRPr="00232B59">
        <w:rPr>
          <w:b/>
          <w:bCs/>
        </w:rPr>
        <w:t>5. Originality/value</w:t>
      </w:r>
    </w:p>
    <w:p w:rsidR="00C61BB6" w:rsidRPr="00232B59" w:rsidRDefault="00C61BB6" w:rsidP="00C61BB6">
      <w:pPr>
        <w:spacing w:line="400" w:lineRule="exact"/>
        <w:rPr>
          <w:rFonts w:eastAsia="標楷體" w:hAnsi="新細明體" w:cs="Arial"/>
          <w:b/>
          <w:i/>
        </w:rPr>
      </w:pPr>
      <w:r w:rsidRPr="00232B59">
        <w:rPr>
          <w:rFonts w:eastAsia="標楷體" w:hAnsi="新細明體"/>
          <w:b/>
          <w:i/>
        </w:rPr>
        <w:t>Keywords:</w:t>
      </w:r>
      <w:r w:rsidRPr="00232B59">
        <w:rPr>
          <w:rFonts w:eastAsia="標楷體" w:hAnsi="新細明體"/>
          <w:i/>
        </w:rPr>
        <w:t xml:space="preserve"> </w:t>
      </w:r>
      <w:r w:rsidRPr="00232B59">
        <w:rPr>
          <w:rFonts w:eastAsia="標楷體" w:hAnsi="新細明體" w:hint="eastAsia"/>
          <w:i/>
        </w:rPr>
        <w:t xml:space="preserve">Put </w:t>
      </w:r>
      <w:r w:rsidRPr="00232B59">
        <w:rPr>
          <w:rFonts w:eastAsia="標楷體" w:hAnsi="新細明體"/>
          <w:i/>
        </w:rPr>
        <w:t>3-5</w:t>
      </w:r>
      <w:r w:rsidRPr="00232B59">
        <w:rPr>
          <w:rFonts w:eastAsia="標楷體" w:hAnsi="新細明體" w:hint="eastAsia"/>
          <w:i/>
        </w:rPr>
        <w:t xml:space="preserve"> key words here.</w:t>
      </w:r>
    </w:p>
    <w:p w:rsidR="00C61BB6" w:rsidRDefault="00C61BB6" w:rsidP="00C61BB6">
      <w:pPr>
        <w:rPr>
          <w:rFonts w:eastAsia="標楷體"/>
          <w:color w:val="000000"/>
        </w:rPr>
      </w:pPr>
    </w:p>
    <w:p w:rsidR="00C61BB6" w:rsidRDefault="00C61BB6" w:rsidP="00C61BB6">
      <w:pPr>
        <w:rPr>
          <w:rFonts w:eastAsia="標楷體"/>
          <w:color w:val="000000"/>
        </w:rPr>
      </w:pPr>
    </w:p>
    <w:p w:rsidR="00C61BB6" w:rsidRPr="00232B59" w:rsidRDefault="00C61BB6" w:rsidP="00C61BB6">
      <w:pPr>
        <w:rPr>
          <w:rFonts w:eastAsia="標楷體"/>
          <w:color w:val="000000"/>
        </w:rPr>
      </w:pPr>
    </w:p>
    <w:p w:rsidR="00C61BB6" w:rsidRPr="00232B59" w:rsidRDefault="00C61BB6" w:rsidP="00C61BB6">
      <w:pPr>
        <w:pStyle w:val="a3"/>
        <w:spacing w:line="0" w:lineRule="atLeast"/>
        <w:rPr>
          <w:rFonts w:eastAsia="標楷體"/>
          <w:sz w:val="32"/>
          <w:lang w:eastAsia="zh-TW"/>
        </w:rPr>
      </w:pPr>
      <w:r w:rsidRPr="00232B59">
        <w:rPr>
          <w:rFonts w:eastAsia="標楷體"/>
          <w:sz w:val="32"/>
          <w:lang w:eastAsia="zh-TW"/>
        </w:rPr>
        <w:t>論文題目</w:t>
      </w:r>
    </w:p>
    <w:p w:rsidR="00C61BB6" w:rsidRPr="00232B59" w:rsidRDefault="00C61BB6" w:rsidP="00C61BB6">
      <w:pPr>
        <w:spacing w:line="360" w:lineRule="exact"/>
        <w:rPr>
          <w:rFonts w:eastAsia="標楷體"/>
        </w:rPr>
      </w:pPr>
    </w:p>
    <w:p w:rsidR="00C61BB6" w:rsidRPr="00232B59" w:rsidRDefault="00C61BB6" w:rsidP="00C61BB6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i/>
          <w:iCs/>
          <w:kern w:val="0"/>
        </w:rPr>
      </w:pPr>
      <w:r w:rsidRPr="00232B59">
        <w:rPr>
          <w:rFonts w:eastAsia="標楷體"/>
          <w:bCs/>
          <w:kern w:val="0"/>
        </w:rPr>
        <w:t>蔡尚欽</w:t>
      </w:r>
      <w:r w:rsidRPr="00232B59">
        <w:rPr>
          <w:rFonts w:eastAsia="標楷體"/>
          <w:bCs/>
          <w:kern w:val="0"/>
          <w:vertAlign w:val="superscript"/>
        </w:rPr>
        <w:t>1</w:t>
      </w:r>
      <w:r w:rsidRPr="00232B59">
        <w:rPr>
          <w:rFonts w:eastAsia="標楷體"/>
          <w:bCs/>
          <w:kern w:val="0"/>
        </w:rPr>
        <w:t>、楊詩敏</w:t>
      </w:r>
      <w:r w:rsidRPr="00232B59">
        <w:rPr>
          <w:rFonts w:eastAsia="標楷體"/>
          <w:bCs/>
          <w:kern w:val="0"/>
          <w:vertAlign w:val="superscript"/>
        </w:rPr>
        <w:t>2</w:t>
      </w:r>
      <w:r w:rsidRPr="00232B59">
        <w:rPr>
          <w:rFonts w:eastAsia="標楷體"/>
          <w:bCs/>
          <w:kern w:val="0"/>
        </w:rPr>
        <w:t>、</w:t>
      </w:r>
      <w:r w:rsidRPr="00232B59">
        <w:rPr>
          <w:rFonts w:eastAsia="標楷體"/>
          <w:kern w:val="0"/>
        </w:rPr>
        <w:t>許峻瑋</w:t>
      </w:r>
      <w:r w:rsidRPr="00232B59">
        <w:rPr>
          <w:rFonts w:eastAsia="標楷體"/>
          <w:bCs/>
          <w:kern w:val="0"/>
          <w:vertAlign w:val="superscript"/>
        </w:rPr>
        <w:t>3 *</w:t>
      </w:r>
    </w:p>
    <w:p w:rsidR="00C61BB6" w:rsidRPr="00232B59" w:rsidRDefault="00C61BB6" w:rsidP="00C61BB6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i/>
          <w:kern w:val="0"/>
        </w:rPr>
      </w:pPr>
      <w:r w:rsidRPr="00232B59">
        <w:rPr>
          <w:rFonts w:eastAsia="標楷體"/>
          <w:i/>
          <w:kern w:val="0"/>
          <w:vertAlign w:val="superscript"/>
        </w:rPr>
        <w:t>12</w:t>
      </w:r>
      <w:r w:rsidRPr="00232B59">
        <w:rPr>
          <w:rFonts w:eastAsia="標楷體"/>
          <w:i/>
          <w:kern w:val="0"/>
        </w:rPr>
        <w:t>國家教育研究院教育制度及政策研究中心，臺灣</w:t>
      </w:r>
    </w:p>
    <w:p w:rsidR="00C61BB6" w:rsidRPr="00232B59" w:rsidRDefault="00C61BB6" w:rsidP="00C61BB6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i/>
          <w:kern w:val="0"/>
        </w:rPr>
      </w:pPr>
      <w:r w:rsidRPr="00232B59">
        <w:rPr>
          <w:rFonts w:eastAsia="標楷體"/>
          <w:i/>
          <w:kern w:val="0"/>
          <w:vertAlign w:val="superscript"/>
        </w:rPr>
        <w:t>3</w:t>
      </w:r>
      <w:r w:rsidRPr="00232B59">
        <w:rPr>
          <w:rFonts w:eastAsia="標楷體"/>
          <w:i/>
          <w:kern w:val="0"/>
        </w:rPr>
        <w:t>國立政治大學教育行政與政策研究所，臺灣</w:t>
      </w:r>
    </w:p>
    <w:p w:rsidR="00C61BB6" w:rsidRPr="00232B59" w:rsidRDefault="00C61BB6" w:rsidP="00C61BB6">
      <w:pPr>
        <w:tabs>
          <w:tab w:val="left" w:pos="454"/>
        </w:tabs>
        <w:snapToGrid w:val="0"/>
        <w:spacing w:line="360" w:lineRule="exact"/>
        <w:jc w:val="center"/>
        <w:rPr>
          <w:rFonts w:eastAsia="標楷體"/>
          <w:i/>
        </w:rPr>
      </w:pPr>
      <w:r w:rsidRPr="00232B59">
        <w:rPr>
          <w:rFonts w:eastAsia="標楷體"/>
          <w:i/>
          <w:kern w:val="0"/>
        </w:rPr>
        <w:t>*e-mail: g0015254@nccu.edu.tw</w:t>
      </w:r>
    </w:p>
    <w:p w:rsidR="00C61BB6" w:rsidRPr="00232B59" w:rsidRDefault="00C61BB6" w:rsidP="00C61BB6">
      <w:pPr>
        <w:spacing w:line="0" w:lineRule="atLeast"/>
        <w:rPr>
          <w:rFonts w:eastAsia="標楷體"/>
          <w:spacing w:val="-3"/>
        </w:rPr>
      </w:pPr>
    </w:p>
    <w:p w:rsidR="00C61BB6" w:rsidRPr="00121260" w:rsidRDefault="00C61BB6" w:rsidP="00C61BB6">
      <w:pPr>
        <w:tabs>
          <w:tab w:val="left" w:pos="454"/>
        </w:tabs>
        <w:spacing w:line="0" w:lineRule="atLeast"/>
        <w:jc w:val="center"/>
        <w:rPr>
          <w:rFonts w:eastAsia="標楷體"/>
          <w:b/>
          <w:kern w:val="0"/>
          <w:sz w:val="32"/>
          <w:lang w:val="pl-PL"/>
        </w:rPr>
      </w:pPr>
      <w:r w:rsidRPr="00121260">
        <w:rPr>
          <w:rFonts w:eastAsia="標楷體" w:hint="eastAsia"/>
          <w:b/>
          <w:kern w:val="0"/>
          <w:sz w:val="32"/>
          <w:lang w:val="pl-PL"/>
        </w:rPr>
        <w:t>摘要</w:t>
      </w:r>
    </w:p>
    <w:p w:rsidR="00C61BB6" w:rsidRPr="00232B59" w:rsidRDefault="00C61BB6" w:rsidP="00C61BB6">
      <w:pPr>
        <w:adjustRightInd w:val="0"/>
        <w:snapToGrid w:val="0"/>
        <w:spacing w:line="400" w:lineRule="exact"/>
        <w:ind w:rightChars="21" w:right="50"/>
        <w:rPr>
          <w:rFonts w:eastAsia="標楷體"/>
        </w:rPr>
      </w:pPr>
      <w:r w:rsidRPr="00232B59">
        <w:rPr>
          <w:rFonts w:eastAsia="標楷體"/>
          <w:b/>
          <w:bCs/>
        </w:rPr>
        <w:t>一、研究目的</w:t>
      </w:r>
    </w:p>
    <w:p w:rsidR="00C61BB6" w:rsidRPr="00232B59" w:rsidRDefault="00C61BB6" w:rsidP="00C61BB6">
      <w:pPr>
        <w:adjustRightInd w:val="0"/>
        <w:snapToGrid w:val="0"/>
        <w:spacing w:line="400" w:lineRule="exact"/>
        <w:ind w:rightChars="21" w:right="50"/>
        <w:rPr>
          <w:rFonts w:eastAsia="標楷體"/>
          <w:b/>
          <w:bCs/>
        </w:rPr>
      </w:pPr>
      <w:r w:rsidRPr="00232B59">
        <w:rPr>
          <w:rFonts w:eastAsia="標楷體"/>
          <w:b/>
          <w:bCs/>
        </w:rPr>
        <w:t>二、研究方法與設計</w:t>
      </w:r>
    </w:p>
    <w:p w:rsidR="00C61BB6" w:rsidRPr="00232B59" w:rsidRDefault="00C61BB6" w:rsidP="00C61BB6">
      <w:pPr>
        <w:adjustRightInd w:val="0"/>
        <w:snapToGrid w:val="0"/>
        <w:spacing w:line="400" w:lineRule="exact"/>
        <w:ind w:rightChars="21" w:right="50"/>
        <w:rPr>
          <w:rFonts w:eastAsia="標楷體"/>
          <w:lang w:val="en"/>
        </w:rPr>
      </w:pPr>
      <w:r w:rsidRPr="00232B59">
        <w:rPr>
          <w:rFonts w:eastAsia="標楷體"/>
          <w:b/>
          <w:bCs/>
        </w:rPr>
        <w:t>三、研究發現</w:t>
      </w:r>
    </w:p>
    <w:p w:rsidR="00C61BB6" w:rsidRPr="00232B59" w:rsidRDefault="00C61BB6" w:rsidP="00C61BB6">
      <w:pPr>
        <w:adjustRightInd w:val="0"/>
        <w:snapToGrid w:val="0"/>
        <w:spacing w:line="400" w:lineRule="exact"/>
        <w:ind w:rightChars="21" w:right="50"/>
        <w:rPr>
          <w:rFonts w:eastAsia="標楷體"/>
          <w:lang w:val="en"/>
        </w:rPr>
      </w:pPr>
      <w:r w:rsidRPr="00232B59">
        <w:rPr>
          <w:rFonts w:eastAsia="標楷體"/>
          <w:b/>
          <w:bCs/>
        </w:rPr>
        <w:t>四、實務上的意義</w:t>
      </w:r>
    </w:p>
    <w:p w:rsidR="00C61BB6" w:rsidRPr="00232B59" w:rsidRDefault="00C61BB6" w:rsidP="00C61BB6">
      <w:pPr>
        <w:spacing w:line="400" w:lineRule="exact"/>
        <w:rPr>
          <w:rFonts w:eastAsia="標楷體"/>
        </w:rPr>
      </w:pPr>
      <w:r w:rsidRPr="00232B59">
        <w:rPr>
          <w:rFonts w:eastAsia="標楷體"/>
          <w:b/>
          <w:bCs/>
        </w:rPr>
        <w:t>五、創見或價值</w:t>
      </w:r>
    </w:p>
    <w:p w:rsidR="00C61BB6" w:rsidRPr="009C455C" w:rsidRDefault="00C61BB6" w:rsidP="00C61BB6">
      <w:pPr>
        <w:spacing w:line="400" w:lineRule="exact"/>
        <w:rPr>
          <w:rFonts w:eastAsia="標楷體"/>
          <w:b/>
          <w:i/>
        </w:rPr>
      </w:pPr>
      <w:r w:rsidRPr="00232B59">
        <w:rPr>
          <w:rFonts w:eastAsia="標楷體"/>
          <w:b/>
          <w:i/>
        </w:rPr>
        <w:t>關鍵字</w:t>
      </w:r>
      <w:r w:rsidRPr="00232B59">
        <w:rPr>
          <w:rFonts w:eastAsia="標楷體"/>
          <w:b/>
          <w:i/>
        </w:rPr>
        <w:t>:</w:t>
      </w:r>
      <w:r w:rsidRPr="00232B59">
        <w:rPr>
          <w:rFonts w:eastAsia="標楷體"/>
          <w:i/>
        </w:rPr>
        <w:t xml:space="preserve"> </w:t>
      </w:r>
      <w:r>
        <w:rPr>
          <w:rFonts w:eastAsia="標楷體"/>
          <w:i/>
        </w:rPr>
        <w:t>3-5</w:t>
      </w:r>
      <w:r>
        <w:rPr>
          <w:rFonts w:eastAsia="標楷體" w:hint="eastAsia"/>
          <w:i/>
        </w:rPr>
        <w:t>個</w:t>
      </w:r>
    </w:p>
    <w:p w:rsidR="00C61BB6" w:rsidRPr="002E1205" w:rsidRDefault="00C61BB6" w:rsidP="00C61BB6"/>
    <w:p w:rsidR="001812AE" w:rsidRPr="00C61BB6" w:rsidRDefault="001812AE">
      <w:bookmarkStart w:id="0" w:name="_GoBack"/>
      <w:bookmarkEnd w:id="0"/>
    </w:p>
    <w:sectPr w:rsidR="001812AE" w:rsidRPr="00C61B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B6"/>
    <w:rsid w:val="0009269B"/>
    <w:rsid w:val="00125199"/>
    <w:rsid w:val="001452F2"/>
    <w:rsid w:val="001812AE"/>
    <w:rsid w:val="00856F06"/>
    <w:rsid w:val="00B36A58"/>
    <w:rsid w:val="00C61BB6"/>
    <w:rsid w:val="00E50716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03F0B-5832-4549-A380-BE720D4E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1BB6"/>
    <w:pPr>
      <w:jc w:val="center"/>
    </w:pPr>
    <w:rPr>
      <w:rFonts w:ascii="Times New Roman" w:eastAsia="MS Mincho" w:hAnsi="Times New Roman" w:cs="Times New Roman"/>
      <w:b/>
      <w:bCs/>
      <w:sz w:val="28"/>
      <w:szCs w:val="24"/>
      <w:lang w:eastAsia="ja-JP"/>
    </w:rPr>
  </w:style>
  <w:style w:type="character" w:customStyle="1" w:styleId="a4">
    <w:name w:val="標題 字元"/>
    <w:basedOn w:val="a0"/>
    <w:link w:val="a3"/>
    <w:rsid w:val="00C61BB6"/>
    <w:rPr>
      <w:rFonts w:ascii="Times New Roman" w:eastAsia="MS Mincho" w:hAnsi="Times New Roman" w:cs="Times New Roman"/>
      <w:b/>
      <w:bCs/>
      <w:sz w:val="2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2021-09-28T06:29:00Z</dcterms:created>
  <dcterms:modified xsi:type="dcterms:W3CDTF">2021-09-28T06:30:00Z</dcterms:modified>
</cp:coreProperties>
</file>